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Sri Sathya Sai Palliative Care Center - Puttaparthi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Admission -  Symptom Assessment Form (ESAS)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Patient Name/Age/Gender:</w:t>
        <w:tab/>
        <w:tab/>
        <w:tab/>
        <w:t xml:space="preserve">Patient ID:</w:t>
        <w:tab/>
        <w:tab/>
        <w:t xml:space="preserve">Diagnosis: </w:t>
        <w:tab/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ESAS</w:t>
        <w:tab/>
      </w:r>
      <w:r w:rsidDel="00000000" w:rsidR="00000000" w:rsidRPr="00000000">
        <w:rPr>
          <w:rtl w:val="0"/>
        </w:rPr>
        <w:tab/>
        <w:tab/>
        <w:tab/>
        <w:tab/>
        <w:tab/>
      </w:r>
    </w:p>
    <w:tbl>
      <w:tblPr>
        <w:tblStyle w:val="Table1"/>
        <w:tblW w:w="9239.99999999999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992.1428571428571"/>
        <w:gridCol w:w="992.1428571428571"/>
        <w:gridCol w:w="992.1428571428571"/>
        <w:gridCol w:w="992.1428571428571"/>
        <w:gridCol w:w="992.1428571428571"/>
        <w:gridCol w:w="992.1428571428571"/>
        <w:gridCol w:w="992.1428571428571"/>
        <w:tblGridChange w:id="0">
          <w:tblGrid>
            <w:gridCol w:w="2295"/>
            <w:gridCol w:w="992.1428571428571"/>
            <w:gridCol w:w="992.1428571428571"/>
            <w:gridCol w:w="992.1428571428571"/>
            <w:gridCol w:w="992.1428571428571"/>
            <w:gridCol w:w="992.1428571428571"/>
            <w:gridCol w:w="992.1428571428571"/>
            <w:gridCol w:w="992.1428571428571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 -&gt;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Score 0 to 10              0 -&gt; Not at all           10 - Worst possible</w:t>
            </w:r>
          </w:p>
        </w:tc>
      </w:tr>
      <w:tr>
        <w:trPr>
          <w:cantSplit w:val="0"/>
          <w:trHeight w:val="29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Tiredness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Drowsiness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Nausea/Vomitting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Lack of Appetite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Shortness of Breath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Depression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Anxiety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Lack of Well-being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Constipation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Bleeding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Confusion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spacing w:line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12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12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12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Assessment </w:t>
      </w:r>
      <w:r w:rsidDel="00000000" w:rsidR="00000000" w:rsidRPr="00000000">
        <w:rPr>
          <w:sz w:val="24"/>
          <w:szCs w:val="24"/>
          <w:rtl w:val="0"/>
        </w:rPr>
        <w:t xml:space="preserve">(Mention what is relevant)</w:t>
      </w:r>
    </w:p>
    <w:tbl>
      <w:tblPr>
        <w:tblStyle w:val="Table2"/>
        <w:tblW w:w="9239.99999999999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992.1428571428571"/>
        <w:gridCol w:w="992.1428571428571"/>
        <w:gridCol w:w="992.1428571428571"/>
        <w:gridCol w:w="992.1428571428571"/>
        <w:gridCol w:w="992.1428571428571"/>
        <w:gridCol w:w="992.1428571428571"/>
        <w:gridCol w:w="992.1428571428571"/>
        <w:tblGridChange w:id="0">
          <w:tblGrid>
            <w:gridCol w:w="2295"/>
            <w:gridCol w:w="992.1428571428571"/>
            <w:gridCol w:w="992.1428571428571"/>
            <w:gridCol w:w="992.1428571428571"/>
            <w:gridCol w:w="992.1428571428571"/>
            <w:gridCol w:w="992.1428571428571"/>
            <w:gridCol w:w="992.1428571428571"/>
            <w:gridCol w:w="992.142857142857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Last Bladder Void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Last Bowel Void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Feeding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Pulse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 Ability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Self Care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Delirium Score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 Medications: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Others: (IV Canula etc)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  <w:t xml:space="preserve">Nurse Assessed: </w:t>
      </w:r>
    </w:p>
    <w:sectPr>
      <w:pgSz w:h="16838" w:w="11906" w:orient="portrait"/>
      <w:pgMar w:bottom="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